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A41FEC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997D5C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B83E367" w:rsidR="00E91614" w:rsidRPr="00F42A9C" w:rsidRDefault="00BA2EE3" w:rsidP="00BE393A">
            <w:pPr>
              <w:outlineLvl w:val="0"/>
              <w:rPr>
                <w:b/>
                <w:bCs/>
                <w:sz w:val="24"/>
                <w:szCs w:val="24"/>
                <w:lang w:val="es-ES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F42A9C">
              <w:rPr>
                <w:b/>
                <w:sz w:val="24"/>
                <w:lang w:val="es-ES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F42A9C">
              <w:rPr>
                <w:b/>
                <w:sz w:val="24"/>
                <w:lang w:val="es-ES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 w:rsidRPr="00F42A9C">
              <w:rPr>
                <w:b/>
                <w:bCs/>
                <w:sz w:val="24"/>
                <w:szCs w:val="24"/>
                <w:vertAlign w:val="superscript"/>
                <w:lang w:val="es-ES"/>
              </w:rPr>
              <w:t xml:space="preserve"> </w:t>
            </w:r>
            <w:r w:rsidRPr="00F42A9C">
              <w:rPr>
                <w:b/>
                <w:sz w:val="24"/>
                <w:lang w:val="es-ES"/>
              </w:rPr>
              <w:t>2012 Business Intelligence</w:t>
            </w:r>
            <w:r w:rsidR="0026093C" w:rsidRPr="00F42A9C">
              <w:rPr>
                <w:b/>
                <w:sz w:val="24"/>
                <w:lang w:val="es-ES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F42A9C">
              <w:rPr>
                <w:bCs/>
                <w:sz w:val="24"/>
                <w:szCs w:val="24"/>
                <w:u w:val="single"/>
                <w:lang w:val="es-ES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F42A9C">
              <w:rPr>
                <w:sz w:val="24"/>
                <w:lang w:val="es-ES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F42A9C">
              <w:rPr>
                <w:sz w:val="24"/>
                <w:lang w:val="es-ES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F42A9C">
              <w:rPr>
                <w:sz w:val="24"/>
                <w:lang w:val="es-ES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41FEC">
              <w:rPr>
                <w:sz w:val="24"/>
                <w:lang w:val="es-ES"/>
              </w:rPr>
              <w:t xml:space="preserve"> </w:t>
            </w:r>
            <w:r w:rsidR="00F42A9C">
              <w:rPr>
                <w:b/>
                <w:spacing w:val="-3"/>
                <w:sz w:val="24"/>
                <w:lang w:val="es-ES"/>
              </w:rPr>
              <w:t>(Tiempo de Ejecución)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F42A9C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es-ES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997D5C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A41FEC" w:rsidRDefault="00656847" w:rsidP="001F6FCD">
      <w:pPr>
        <w:pStyle w:val="Bullet3"/>
        <w:widowControl w:val="0"/>
        <w:rPr>
          <w:lang w:val="es-ES"/>
        </w:rPr>
      </w:pPr>
      <w:r w:rsidRPr="00A41FEC">
        <w:rPr>
          <w:sz w:val="20"/>
          <w:lang w:val="es-ES"/>
        </w:rPr>
        <w:t xml:space="preserve">software adicional que </w:t>
      </w:r>
      <w:r w:rsidR="00BA2EE3" w:rsidRPr="00A41FEC">
        <w:rPr>
          <w:sz w:val="20"/>
          <w:lang w:val="es-ES"/>
        </w:rPr>
        <w:t>solo</w:t>
      </w:r>
      <w:r w:rsidRPr="00A41FEC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41FEC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A41FEC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A41FEC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A41FEC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A41FEC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45AF57F8" w:rsidR="001F6FCD" w:rsidRPr="00997D5C" w:rsidRDefault="001F6FCD" w:rsidP="001F6FCD">
      <w:pPr>
        <w:pStyle w:val="Heading2"/>
        <w:widowControl w:val="0"/>
        <w:rPr>
          <w:b w:val="0"/>
          <w:sz w:val="20"/>
          <w:szCs w:val="20"/>
          <w:lang w:val="es-ES"/>
        </w:rPr>
      </w:pPr>
      <w:r w:rsidRPr="00997D5C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="00997D5C" w:rsidRPr="00997D5C">
        <w:rPr>
          <w:b w:val="0"/>
          <w:sz w:val="20"/>
          <w:szCs w:val="20"/>
          <w:lang w:val="es-ES_tradnl"/>
        </w:rPr>
        <w:t>Puede ejecutar o de otro modo usar cualquier número de instancias del software adicional enumerado a continuación en entornos de sistema operativo físicos o virtuales, en cualquier número de dispositivos, siempre y cuando el software adicional se utilice únicamente con la aplicación o el conjunto de aplicaciones de software llave en mano integradas (la “Solución Unificada”) que han sido proporcionadas por el Licenciante o en nombre del mismo.</w:t>
      </w:r>
      <w:r w:rsidR="00997D5C" w:rsidRPr="00997D5C">
        <w:rPr>
          <w:sz w:val="20"/>
          <w:szCs w:val="20"/>
          <w:lang w:val="es-ES"/>
        </w:rPr>
        <w:t xml:space="preserve"> </w:t>
      </w:r>
      <w:r w:rsidR="00997D5C" w:rsidRPr="00997D5C">
        <w:rPr>
          <w:b w:val="0"/>
          <w:sz w:val="20"/>
          <w:szCs w:val="20"/>
          <w:lang w:val="es-ES_tradnl"/>
        </w:rPr>
        <w:t>Únicamente puede utilizar el software adicional directamente con el software de servidor o de forma indirecta mediante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665B499D" w14:textId="51160DE0" w:rsidR="00F42A9C" w:rsidRPr="00F42A9C" w:rsidRDefault="00F42A9C" w:rsidP="00997D5C">
      <w:pPr>
        <w:pStyle w:val="Heading2"/>
        <w:spacing w:after="0"/>
        <w:ind w:hanging="360"/>
        <w:rPr>
          <w:sz w:val="20"/>
          <w:szCs w:val="20"/>
          <w:lang w:val="es-ES"/>
        </w:rPr>
      </w:pPr>
      <w:r w:rsidRPr="00F42A9C">
        <w:rPr>
          <w:sz w:val="20"/>
          <w:szCs w:val="20"/>
          <w:lang w:val="es-ES"/>
        </w:rPr>
        <w:t>Software de Tiempo de Ejecución-Uso Restringido.</w:t>
      </w:r>
      <w:r w:rsidRPr="00F42A9C">
        <w:rPr>
          <w:b w:val="0"/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es de “Tiempo de Ejecución-Uso Restringido”; como tal, sólo se puede utilizar para ejecutar la Solución Unificada como parte de la Solución Unificada.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no se puede utilizar (i) para desarrollar ninguna aplicación de software nueva, (ii) junto con ninguna aplicación de software, base de datos o tabla distinta de las contenidas en la Solución Unificada, ni (iii) como aplicación de software independiente.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La disposición anterior, sin embargo, no prohíbe utilizar una herramienta para ejecutar consultas o informes de tablas existentes.</w:t>
      </w:r>
      <w:r w:rsidRPr="00F42A9C">
        <w:rPr>
          <w:b w:val="0"/>
          <w:sz w:val="20"/>
          <w:szCs w:val="20"/>
          <w:lang w:val="es-ES"/>
        </w:rPr>
        <w:t> Una CAL sólo permite acceso a instancias de la versión de Tiempo de Ejecución-Uso Restringido del software de servidor licenciado y entregadas a usted como parte de la Solución Unificada, de acuerdo con los otros términos de este contrato.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997D5C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997D5C">
        <w:rPr>
          <w:rFonts w:eastAsia="SimSun"/>
          <w:b w:val="0"/>
          <w:sz w:val="20"/>
          <w:szCs w:val="20"/>
        </w:rPr>
        <w:t>Dicho software es parte de Windows.</w:t>
      </w:r>
      <w:r w:rsidR="00656847" w:rsidRPr="00997D5C">
        <w:t xml:space="preserve"> </w:t>
      </w:r>
      <w:r w:rsidR="00656847" w:rsidRPr="00997D5C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33598842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6702E5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DD5972" w14:textId="77777777" w:rsidR="00A41FEC" w:rsidRDefault="00A41FEC" w:rsidP="00A41FEC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FF4FC6" w14:textId="7DBD2DD9" w:rsidR="006702E5" w:rsidRPr="00997D5C" w:rsidRDefault="00A41FEC" w:rsidP="00A41FEC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</w:t>
      </w:r>
      <w:r w:rsidR="006702E5" w:rsidRPr="00997D5C">
        <w:rPr>
          <w:rFonts w:eastAsia="SimSun"/>
          <w:bCs w:val="0"/>
          <w:sz w:val="20"/>
          <w:szCs w:val="20"/>
          <w:lang w:val="es-ES"/>
        </w:rPr>
        <w:t>.</w:t>
      </w:r>
      <w:r w:rsidR="006702E5" w:rsidRPr="00997D5C">
        <w:rPr>
          <w:sz w:val="20"/>
          <w:szCs w:val="20"/>
          <w:lang w:val="es-ES"/>
        </w:rPr>
        <w:t xml:space="preserve"> </w:t>
      </w:r>
    </w:p>
    <w:p w14:paraId="2EF468E0" w14:textId="77777777" w:rsidR="00997D5C" w:rsidRPr="00997D5C" w:rsidRDefault="00997D5C" w:rsidP="00997D5C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jc w:val="both"/>
        <w:rPr>
          <w:sz w:val="18"/>
          <w:lang w:val="es-ES"/>
        </w:rPr>
      </w:pPr>
      <w:r>
        <w:rPr>
          <w:sz w:val="18"/>
          <w:lang w:val="es-ES_tradnl"/>
        </w:rPr>
        <w:t>Microsoft y SQL Server son marcas registradas de Microsoft Corporation en EE.UU. y/o en otros países.</w:t>
      </w:r>
    </w:p>
    <w:sectPr w:rsidR="00997D5C" w:rsidRPr="00997D5C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9C951" w14:textId="77777777" w:rsidR="00DD3DAB" w:rsidRDefault="00DD3DAB" w:rsidP="00D83E85">
      <w:pPr>
        <w:spacing w:before="0" w:after="0"/>
      </w:pPr>
      <w:r>
        <w:separator/>
      </w:r>
    </w:p>
    <w:p w14:paraId="185D1DFE" w14:textId="77777777" w:rsidR="00DD3DAB" w:rsidRDefault="00DD3DAB"/>
  </w:endnote>
  <w:endnote w:type="continuationSeparator" w:id="0">
    <w:p w14:paraId="080B73AF" w14:textId="77777777" w:rsidR="00DD3DAB" w:rsidRDefault="00DD3DAB" w:rsidP="00D83E85">
      <w:pPr>
        <w:spacing w:before="0" w:after="0"/>
      </w:pPr>
      <w:r>
        <w:continuationSeparator/>
      </w:r>
    </w:p>
    <w:p w14:paraId="3A61BBD8" w14:textId="77777777" w:rsidR="00DD3DAB" w:rsidRDefault="00DD3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AB7430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AB7430">
      <w:rPr>
        <w:noProof/>
        <w:sz w:val="18"/>
        <w:szCs w:val="18"/>
      </w:rPr>
      <w:t>3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A938C" w14:textId="77777777" w:rsidR="00DD3DAB" w:rsidRDefault="00DD3DAB" w:rsidP="00D83E85">
      <w:pPr>
        <w:spacing w:before="0" w:after="0"/>
      </w:pPr>
      <w:r>
        <w:separator/>
      </w:r>
    </w:p>
  </w:footnote>
  <w:footnote w:type="continuationSeparator" w:id="0">
    <w:p w14:paraId="20922424" w14:textId="77777777" w:rsidR="00DD3DAB" w:rsidRDefault="00DD3DAB" w:rsidP="00D83E85">
      <w:pPr>
        <w:spacing w:before="0" w:after="0"/>
      </w:pPr>
      <w:r>
        <w:continuationSeparator/>
      </w:r>
    </w:p>
    <w:p w14:paraId="21814B6D" w14:textId="77777777" w:rsidR="00DD3DAB" w:rsidRDefault="00DD3DAB"/>
  </w:footnote>
  <w:footnote w:id="1">
    <w:p w14:paraId="3EB0D544" w14:textId="0BF7F664" w:rsidR="00BE6697" w:rsidRPr="00997D5C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997D5C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SQL Server</w:t>
      </w:r>
      <w:r w:rsidR="00997D5C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9BHi5H7/+YmRNTvJHcVRafH5oqg=" w:salt="d8/+a4GfiSbgOdB2eo24pw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07BB4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666ED"/>
    <w:rsid w:val="00572643"/>
    <w:rsid w:val="005809A7"/>
    <w:rsid w:val="00590533"/>
    <w:rsid w:val="005A5925"/>
    <w:rsid w:val="005B1828"/>
    <w:rsid w:val="005C0B9B"/>
    <w:rsid w:val="00606DC8"/>
    <w:rsid w:val="0064359F"/>
    <w:rsid w:val="00645B63"/>
    <w:rsid w:val="00656847"/>
    <w:rsid w:val="006702E5"/>
    <w:rsid w:val="00683D6E"/>
    <w:rsid w:val="006851BD"/>
    <w:rsid w:val="006A0645"/>
    <w:rsid w:val="006C630F"/>
    <w:rsid w:val="006F7310"/>
    <w:rsid w:val="00702CB4"/>
    <w:rsid w:val="007453CF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B69E6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97D5C"/>
    <w:rsid w:val="009B2B55"/>
    <w:rsid w:val="00A26283"/>
    <w:rsid w:val="00A40024"/>
    <w:rsid w:val="00A41FEC"/>
    <w:rsid w:val="00A629CB"/>
    <w:rsid w:val="00A821DE"/>
    <w:rsid w:val="00A84D24"/>
    <w:rsid w:val="00AB278F"/>
    <w:rsid w:val="00AB7430"/>
    <w:rsid w:val="00AC6A9A"/>
    <w:rsid w:val="00AE5C09"/>
    <w:rsid w:val="00B05341"/>
    <w:rsid w:val="00B07E87"/>
    <w:rsid w:val="00B149A9"/>
    <w:rsid w:val="00B1771B"/>
    <w:rsid w:val="00B17B9A"/>
    <w:rsid w:val="00B42E77"/>
    <w:rsid w:val="00B6397C"/>
    <w:rsid w:val="00BA2EE3"/>
    <w:rsid w:val="00BB787C"/>
    <w:rsid w:val="00BE393A"/>
    <w:rsid w:val="00BE6697"/>
    <w:rsid w:val="00BF4B0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75E67"/>
    <w:rsid w:val="00D83E85"/>
    <w:rsid w:val="00DD30FD"/>
    <w:rsid w:val="00DD3DAB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42A9C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F56C4D-286E-40C4-91C1-4C89CC30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LinksUpToDate>false</LinksUpToDate>
  <CharactersWithSpaces>21890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creator/>
  <cp:lastModifiedBy/>
  <cp:revision>1</cp:revision>
  <dcterms:created xsi:type="dcterms:W3CDTF">2012-04-11T16:30:00Z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